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EA" w:rsidRPr="00964652" w:rsidRDefault="00D60169" w:rsidP="009A5CEA">
      <w:pPr>
        <w:widowControl w:val="0"/>
        <w:suppressAutoHyphens/>
        <w:jc w:val="both"/>
        <w:rPr>
          <w:rFonts w:ascii="Segoe UI" w:eastAsia="Arial Unicode MS" w:hAnsi="Segoe UI" w:cs="Segoe UI"/>
          <w:b/>
          <w:noProof/>
          <w:kern w:val="1"/>
          <w:lang w:eastAsia="sk-SK" w:bidi="hi-IN"/>
        </w:rPr>
      </w:pPr>
      <w:r>
        <w:rPr>
          <w:rFonts w:ascii="Segoe UI" w:eastAsia="Arial Unicode MS" w:hAnsi="Segoe UI" w:cs="Segoe UI"/>
          <w:b/>
          <w:noProof/>
          <w:kern w:val="1"/>
          <w:sz w:val="32"/>
          <w:szCs w:val="32"/>
          <w:lang w:eastAsia="ru-RU"/>
        </w:rPr>
        <w:drawing>
          <wp:inline distT="0" distB="0" distL="0" distR="0">
            <wp:extent cx="2590800" cy="1076325"/>
            <wp:effectExtent l="19050" t="0" r="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4" cstate="print"/>
                    <a:srcRect/>
                    <a:stretch>
                      <a:fillRect/>
                    </a:stretch>
                  </pic:blipFill>
                  <pic:spPr bwMode="auto">
                    <a:xfrm>
                      <a:off x="0" y="0"/>
                      <a:ext cx="2590800" cy="1076325"/>
                    </a:xfrm>
                    <a:prstGeom prst="rect">
                      <a:avLst/>
                    </a:prstGeom>
                    <a:noFill/>
                    <a:ln w="9525">
                      <a:noFill/>
                      <a:miter lim="800000"/>
                      <a:headEnd/>
                      <a:tailEnd/>
                    </a:ln>
                  </pic:spPr>
                </pic:pic>
              </a:graphicData>
            </a:graphic>
          </wp:inline>
        </w:drawing>
      </w:r>
      <w:r w:rsidR="009A5CEA">
        <w:rPr>
          <w:rFonts w:ascii="Segoe UI" w:eastAsia="Arial Unicode MS" w:hAnsi="Segoe UI" w:cs="Segoe UI"/>
          <w:b/>
          <w:noProof/>
          <w:kern w:val="1"/>
          <w:sz w:val="32"/>
          <w:szCs w:val="32"/>
          <w:lang w:eastAsia="sk-SK" w:bidi="hi-IN"/>
        </w:rPr>
        <w:t xml:space="preserve">                                         </w:t>
      </w:r>
      <w:r w:rsidR="009A5CEA" w:rsidRPr="00964652">
        <w:rPr>
          <w:rFonts w:ascii="Segoe UI" w:eastAsia="Arial Unicode MS" w:hAnsi="Segoe UI" w:cs="Segoe UI"/>
          <w:b/>
          <w:noProof/>
          <w:kern w:val="1"/>
          <w:lang w:eastAsia="sk-SK" w:bidi="hi-IN"/>
        </w:rPr>
        <w:t>ПРЕСС-РЕЛИЗ</w:t>
      </w:r>
    </w:p>
    <w:p w:rsidR="000C5200" w:rsidRDefault="000C5200" w:rsidP="0087159A">
      <w:pPr>
        <w:shd w:val="clear" w:color="auto" w:fill="FFFFFF"/>
        <w:spacing w:after="0" w:line="240" w:lineRule="auto"/>
        <w:jc w:val="center"/>
        <w:outlineLvl w:val="0"/>
        <w:rPr>
          <w:rFonts w:ascii="Segoe UI" w:eastAsia="Times New Roman" w:hAnsi="Segoe UI" w:cs="Segoe UI"/>
          <w:bCs/>
          <w:color w:val="000000"/>
          <w:kern w:val="36"/>
          <w:sz w:val="32"/>
          <w:szCs w:val="32"/>
          <w:lang w:eastAsia="ru-RU"/>
        </w:rPr>
      </w:pPr>
      <w:r>
        <w:rPr>
          <w:rFonts w:ascii="Segoe UI" w:eastAsia="Times New Roman" w:hAnsi="Segoe UI" w:cs="Segoe UI"/>
          <w:bCs/>
          <w:color w:val="000000"/>
          <w:kern w:val="36"/>
          <w:sz w:val="32"/>
          <w:szCs w:val="32"/>
          <w:lang w:eastAsia="ru-RU"/>
        </w:rPr>
        <w:t xml:space="preserve">Вопрос-ответ от Управления </w:t>
      </w:r>
      <w:r w:rsidR="00F928B5">
        <w:rPr>
          <w:rFonts w:ascii="Segoe UI" w:eastAsia="Times New Roman" w:hAnsi="Segoe UI" w:cs="Segoe UI"/>
          <w:bCs/>
          <w:color w:val="000000"/>
          <w:kern w:val="36"/>
          <w:sz w:val="32"/>
          <w:szCs w:val="32"/>
          <w:lang w:eastAsia="ru-RU"/>
        </w:rPr>
        <w:t>Росреестр</w:t>
      </w:r>
      <w:r>
        <w:rPr>
          <w:rFonts w:ascii="Segoe UI" w:eastAsia="Times New Roman" w:hAnsi="Segoe UI" w:cs="Segoe UI"/>
          <w:bCs/>
          <w:color w:val="000000"/>
          <w:kern w:val="36"/>
          <w:sz w:val="32"/>
          <w:szCs w:val="32"/>
          <w:lang w:eastAsia="ru-RU"/>
        </w:rPr>
        <w:t xml:space="preserve">а </w:t>
      </w:r>
    </w:p>
    <w:p w:rsidR="007F5346" w:rsidRPr="000F2862" w:rsidRDefault="000C5200" w:rsidP="0087159A">
      <w:pPr>
        <w:shd w:val="clear" w:color="auto" w:fill="FFFFFF"/>
        <w:spacing w:after="0" w:line="240" w:lineRule="auto"/>
        <w:jc w:val="center"/>
        <w:outlineLvl w:val="0"/>
        <w:rPr>
          <w:rFonts w:ascii="Segoe UI" w:eastAsia="Times New Roman" w:hAnsi="Segoe UI" w:cs="Segoe UI"/>
          <w:bCs/>
          <w:color w:val="000000"/>
          <w:kern w:val="36"/>
          <w:sz w:val="32"/>
          <w:szCs w:val="32"/>
          <w:lang w:eastAsia="ru-RU"/>
        </w:rPr>
      </w:pPr>
      <w:r>
        <w:rPr>
          <w:rFonts w:ascii="Segoe UI" w:eastAsia="Times New Roman" w:hAnsi="Segoe UI" w:cs="Segoe UI"/>
          <w:bCs/>
          <w:color w:val="000000"/>
          <w:kern w:val="36"/>
          <w:sz w:val="32"/>
          <w:szCs w:val="32"/>
          <w:lang w:eastAsia="ru-RU"/>
        </w:rPr>
        <w:t>по Свердловской области</w:t>
      </w:r>
      <w:r w:rsidR="00F928B5">
        <w:rPr>
          <w:rFonts w:ascii="Segoe UI" w:eastAsia="Times New Roman" w:hAnsi="Segoe UI" w:cs="Segoe UI"/>
          <w:bCs/>
          <w:color w:val="000000"/>
          <w:kern w:val="36"/>
          <w:sz w:val="32"/>
          <w:szCs w:val="32"/>
          <w:lang w:eastAsia="ru-RU"/>
        </w:rPr>
        <w:t xml:space="preserve"> </w:t>
      </w:r>
    </w:p>
    <w:p w:rsidR="00E87699" w:rsidRPr="000F2862" w:rsidRDefault="00E87699" w:rsidP="00403DEC">
      <w:pPr>
        <w:shd w:val="clear" w:color="auto" w:fill="FFFFFF"/>
        <w:spacing w:after="120" w:line="240" w:lineRule="auto"/>
        <w:jc w:val="right"/>
        <w:rPr>
          <w:rFonts w:ascii="Segoe UI" w:eastAsia="Times New Roman" w:hAnsi="Segoe UI" w:cs="Segoe UI"/>
          <w:color w:val="000000"/>
          <w:sz w:val="24"/>
          <w:szCs w:val="24"/>
          <w:lang w:eastAsia="ru-RU"/>
        </w:rPr>
      </w:pPr>
    </w:p>
    <w:p w:rsidR="00605261" w:rsidRPr="00A431D9" w:rsidRDefault="00605261" w:rsidP="00AF1DB0">
      <w:pPr>
        <w:shd w:val="clear" w:color="auto" w:fill="FFFFFF"/>
        <w:spacing w:after="120" w:line="240" w:lineRule="auto"/>
        <w:ind w:firstLine="708"/>
        <w:jc w:val="both"/>
        <w:rPr>
          <w:rFonts w:ascii="Segoe UI" w:eastAsia="Times New Roman" w:hAnsi="Segoe UI" w:cs="Segoe UI"/>
          <w:b/>
          <w:bCs/>
          <w:color w:val="000000"/>
          <w:sz w:val="24"/>
          <w:szCs w:val="24"/>
          <w:lang w:eastAsia="ru-RU"/>
        </w:rPr>
      </w:pPr>
      <w:r w:rsidRPr="00A431D9">
        <w:rPr>
          <w:rFonts w:ascii="Segoe UI" w:eastAsia="Times New Roman" w:hAnsi="Segoe UI" w:cs="Segoe UI"/>
          <w:b/>
          <w:bCs/>
          <w:color w:val="000000"/>
          <w:sz w:val="24"/>
          <w:szCs w:val="24"/>
          <w:lang w:eastAsia="ru-RU"/>
        </w:rPr>
        <w:t xml:space="preserve">Анонс: </w:t>
      </w:r>
      <w:r w:rsidR="00F808E0" w:rsidRPr="00A431D9">
        <w:rPr>
          <w:rFonts w:ascii="Segoe UI" w:eastAsia="Times New Roman" w:hAnsi="Segoe UI" w:cs="Segoe UI"/>
          <w:b/>
          <w:bCs/>
          <w:color w:val="000000"/>
          <w:sz w:val="24"/>
          <w:szCs w:val="24"/>
          <w:lang w:eastAsia="ru-RU"/>
        </w:rPr>
        <w:t xml:space="preserve">Работа с обращениями граждан – приоритетное направление деятельности Управления Росреестра по </w:t>
      </w:r>
      <w:r w:rsidR="001B70B2" w:rsidRPr="00A431D9">
        <w:rPr>
          <w:rFonts w:ascii="Segoe UI" w:eastAsia="Times New Roman" w:hAnsi="Segoe UI" w:cs="Segoe UI"/>
          <w:b/>
          <w:bCs/>
          <w:color w:val="000000"/>
          <w:sz w:val="24"/>
          <w:szCs w:val="24"/>
          <w:lang w:eastAsia="ru-RU"/>
        </w:rPr>
        <w:t>Свердловской области.</w:t>
      </w:r>
    </w:p>
    <w:p w:rsidR="007F5346" w:rsidRPr="00C716E9" w:rsidRDefault="000067D0" w:rsidP="00AF1DB0">
      <w:pPr>
        <w:shd w:val="clear" w:color="auto" w:fill="FFFFFF"/>
        <w:spacing w:after="120" w:line="240" w:lineRule="auto"/>
        <w:ind w:firstLine="708"/>
        <w:jc w:val="both"/>
        <w:rPr>
          <w:rFonts w:ascii="Segoe UI" w:eastAsia="Times New Roman" w:hAnsi="Segoe UI" w:cs="Segoe UI"/>
          <w:bCs/>
          <w:color w:val="000000"/>
          <w:sz w:val="24"/>
          <w:szCs w:val="24"/>
          <w:lang w:eastAsia="ru-RU"/>
        </w:rPr>
      </w:pPr>
      <w:r w:rsidRPr="00C716E9">
        <w:rPr>
          <w:rFonts w:ascii="Segoe UI" w:eastAsia="Times New Roman" w:hAnsi="Segoe UI" w:cs="Segoe UI"/>
          <w:bCs/>
          <w:color w:val="000000"/>
          <w:sz w:val="24"/>
          <w:szCs w:val="24"/>
          <w:lang w:eastAsia="ru-RU"/>
        </w:rPr>
        <w:t xml:space="preserve">Управление Росреестра </w:t>
      </w:r>
      <w:r w:rsidR="00C02FB1" w:rsidRPr="00C716E9">
        <w:rPr>
          <w:rFonts w:ascii="Segoe UI" w:eastAsia="Times New Roman" w:hAnsi="Segoe UI" w:cs="Segoe UI"/>
          <w:bCs/>
          <w:color w:val="000000"/>
          <w:sz w:val="24"/>
          <w:szCs w:val="24"/>
          <w:lang w:eastAsia="ru-RU"/>
        </w:rPr>
        <w:t xml:space="preserve">по Свердловской области </w:t>
      </w:r>
      <w:r w:rsidR="00F808E0" w:rsidRPr="00C716E9">
        <w:rPr>
          <w:rFonts w:ascii="Segoe UI" w:eastAsia="Times New Roman" w:hAnsi="Segoe UI" w:cs="Segoe UI"/>
          <w:bCs/>
          <w:color w:val="000000"/>
          <w:sz w:val="24"/>
          <w:szCs w:val="24"/>
          <w:lang w:eastAsia="ru-RU"/>
        </w:rPr>
        <w:t xml:space="preserve">продолжает </w:t>
      </w:r>
      <w:r w:rsidRPr="00C716E9">
        <w:rPr>
          <w:rFonts w:ascii="Segoe UI" w:eastAsia="Times New Roman" w:hAnsi="Segoe UI" w:cs="Segoe UI"/>
          <w:bCs/>
          <w:color w:val="000000"/>
          <w:sz w:val="24"/>
          <w:szCs w:val="24"/>
          <w:lang w:eastAsia="ru-RU"/>
        </w:rPr>
        <w:t>инфо</w:t>
      </w:r>
      <w:r w:rsidR="00F808E0" w:rsidRPr="00C716E9">
        <w:rPr>
          <w:rFonts w:ascii="Segoe UI" w:eastAsia="Times New Roman" w:hAnsi="Segoe UI" w:cs="Segoe UI"/>
          <w:bCs/>
          <w:color w:val="000000"/>
          <w:sz w:val="24"/>
          <w:szCs w:val="24"/>
          <w:lang w:eastAsia="ru-RU"/>
        </w:rPr>
        <w:t>рмировать</w:t>
      </w:r>
      <w:r w:rsidR="000C5200" w:rsidRPr="00C716E9">
        <w:rPr>
          <w:rFonts w:ascii="Segoe UI" w:eastAsia="Times New Roman" w:hAnsi="Segoe UI" w:cs="Segoe UI"/>
          <w:bCs/>
          <w:color w:val="000000"/>
          <w:sz w:val="24"/>
          <w:szCs w:val="24"/>
          <w:lang w:eastAsia="ru-RU"/>
        </w:rPr>
        <w:t xml:space="preserve"> граждан по вопросам </w:t>
      </w:r>
      <w:r w:rsidRPr="00C716E9">
        <w:rPr>
          <w:rFonts w:ascii="Segoe UI" w:eastAsia="Times New Roman" w:hAnsi="Segoe UI" w:cs="Segoe UI"/>
          <w:bCs/>
          <w:color w:val="000000"/>
          <w:sz w:val="24"/>
          <w:szCs w:val="24"/>
          <w:lang w:eastAsia="ru-RU"/>
        </w:rPr>
        <w:t>государственной регистрации прав, государственного земельного надзора землеустройства и мониторинга земель</w:t>
      </w:r>
      <w:r w:rsidR="000C5200" w:rsidRPr="00C716E9">
        <w:rPr>
          <w:rFonts w:ascii="Segoe UI" w:eastAsia="Times New Roman" w:hAnsi="Segoe UI" w:cs="Segoe UI"/>
          <w:bCs/>
          <w:color w:val="000000"/>
          <w:sz w:val="24"/>
          <w:szCs w:val="24"/>
          <w:lang w:eastAsia="ru-RU"/>
        </w:rPr>
        <w:t xml:space="preserve"> и других направлений деятельности Управления через интернет-портал Росреестра rossreestr.ru, а также посредством средств массовой информации и информационных сетевых ресурсов. </w:t>
      </w:r>
    </w:p>
    <w:p w:rsidR="000C5200" w:rsidRPr="00C716E9" w:rsidRDefault="000C5200" w:rsidP="00AF1DB0">
      <w:pPr>
        <w:shd w:val="clear" w:color="auto" w:fill="FFFFFF"/>
        <w:spacing w:after="120" w:line="240" w:lineRule="auto"/>
        <w:ind w:firstLine="708"/>
        <w:jc w:val="both"/>
        <w:rPr>
          <w:rFonts w:ascii="Segoe UI" w:eastAsia="Times New Roman" w:hAnsi="Segoe UI" w:cs="Segoe UI"/>
          <w:bCs/>
          <w:color w:val="000000"/>
          <w:sz w:val="24"/>
          <w:szCs w:val="24"/>
          <w:lang w:eastAsia="ru-RU"/>
        </w:rPr>
      </w:pPr>
      <w:r w:rsidRPr="00C716E9">
        <w:rPr>
          <w:rFonts w:ascii="Segoe UI" w:eastAsia="Times New Roman" w:hAnsi="Segoe UI" w:cs="Segoe UI"/>
          <w:bCs/>
          <w:color w:val="000000"/>
          <w:sz w:val="24"/>
          <w:szCs w:val="24"/>
          <w:lang w:eastAsia="ru-RU"/>
        </w:rPr>
        <w:t>Сегодня публикуем вопрос, поступивший от</w:t>
      </w:r>
      <w:r w:rsidR="00EB6738">
        <w:rPr>
          <w:rFonts w:ascii="Segoe UI" w:eastAsia="Times New Roman" w:hAnsi="Segoe UI" w:cs="Segoe UI"/>
          <w:bCs/>
          <w:color w:val="000000"/>
          <w:sz w:val="24"/>
          <w:szCs w:val="24"/>
          <w:lang w:eastAsia="ru-RU"/>
        </w:rPr>
        <w:t xml:space="preserve"> председателя </w:t>
      </w:r>
      <w:r w:rsidR="00EB6738" w:rsidRPr="00EB6738">
        <w:rPr>
          <w:rFonts w:ascii="Segoe UI" w:hAnsi="Segoe UI" w:cs="Segoe UI"/>
          <w:color w:val="000000" w:themeColor="text1"/>
          <w:sz w:val="24"/>
          <w:szCs w:val="24"/>
        </w:rPr>
        <w:t>с</w:t>
      </w:r>
      <w:r w:rsidR="00EB6738" w:rsidRPr="00EB6738">
        <w:rPr>
          <w:rFonts w:ascii="Segoe UI" w:hAnsi="Segoe UI" w:cs="Segoe UI"/>
          <w:bCs/>
          <w:color w:val="000000" w:themeColor="text1"/>
          <w:sz w:val="24"/>
          <w:szCs w:val="24"/>
          <w:shd w:val="clear" w:color="auto" w:fill="FFFFFF"/>
        </w:rPr>
        <w:t>адоводческого</w:t>
      </w:r>
      <w:r w:rsidR="00EB6738" w:rsidRPr="00EB6738">
        <w:rPr>
          <w:rFonts w:ascii="Segoe UI" w:hAnsi="Segoe UI" w:cs="Segoe UI"/>
          <w:color w:val="000000" w:themeColor="text1"/>
          <w:sz w:val="24"/>
          <w:szCs w:val="24"/>
          <w:shd w:val="clear" w:color="auto" w:fill="FFFFFF"/>
        </w:rPr>
        <w:t> </w:t>
      </w:r>
      <w:r w:rsidR="00EB6738" w:rsidRPr="00EB6738">
        <w:rPr>
          <w:rFonts w:ascii="Segoe UI" w:hAnsi="Segoe UI" w:cs="Segoe UI"/>
          <w:bCs/>
          <w:color w:val="000000" w:themeColor="text1"/>
          <w:sz w:val="24"/>
          <w:szCs w:val="24"/>
          <w:shd w:val="clear" w:color="auto" w:fill="FFFFFF"/>
        </w:rPr>
        <w:t>некоммерческого</w:t>
      </w:r>
      <w:r w:rsidR="00EB6738" w:rsidRPr="00EB6738">
        <w:rPr>
          <w:rFonts w:ascii="Segoe UI" w:hAnsi="Segoe UI" w:cs="Segoe UI"/>
          <w:color w:val="000000" w:themeColor="text1"/>
          <w:sz w:val="24"/>
          <w:szCs w:val="24"/>
          <w:shd w:val="clear" w:color="auto" w:fill="FFFFFF"/>
        </w:rPr>
        <w:t> </w:t>
      </w:r>
      <w:r w:rsidR="00EB6738" w:rsidRPr="00EB6738">
        <w:rPr>
          <w:rFonts w:ascii="Segoe UI" w:hAnsi="Segoe UI" w:cs="Segoe UI"/>
          <w:bCs/>
          <w:color w:val="000000" w:themeColor="text1"/>
          <w:sz w:val="24"/>
          <w:szCs w:val="24"/>
          <w:shd w:val="clear" w:color="auto" w:fill="FFFFFF"/>
        </w:rPr>
        <w:t>товарищества</w:t>
      </w:r>
      <w:r w:rsidR="00EB6738">
        <w:rPr>
          <w:rFonts w:ascii="Segoe UI" w:hAnsi="Segoe UI" w:cs="Segoe UI"/>
          <w:bCs/>
          <w:color w:val="000000" w:themeColor="text1"/>
          <w:sz w:val="24"/>
          <w:szCs w:val="24"/>
          <w:shd w:val="clear" w:color="auto" w:fill="FFFFFF"/>
        </w:rPr>
        <w:t xml:space="preserve"> (СНТ) </w:t>
      </w:r>
      <w:r w:rsidR="001C19C2">
        <w:rPr>
          <w:rFonts w:ascii="Segoe UI" w:eastAsia="Times New Roman" w:hAnsi="Segoe UI" w:cs="Segoe UI"/>
          <w:bCs/>
          <w:color w:val="000000"/>
          <w:sz w:val="24"/>
          <w:szCs w:val="24"/>
          <w:lang w:eastAsia="ru-RU"/>
        </w:rPr>
        <w:t>Марины П</w:t>
      </w:r>
      <w:r w:rsidR="00FF17FE">
        <w:rPr>
          <w:rFonts w:ascii="Segoe UI" w:eastAsia="Times New Roman" w:hAnsi="Segoe UI" w:cs="Segoe UI"/>
          <w:bCs/>
          <w:color w:val="000000"/>
          <w:sz w:val="24"/>
          <w:szCs w:val="24"/>
          <w:lang w:eastAsia="ru-RU"/>
        </w:rPr>
        <w:t>.</w:t>
      </w:r>
      <w:r w:rsidR="0000383B" w:rsidRPr="00C716E9">
        <w:rPr>
          <w:rFonts w:ascii="Segoe UI" w:eastAsia="Times New Roman" w:hAnsi="Segoe UI" w:cs="Segoe UI"/>
          <w:bCs/>
          <w:color w:val="000000"/>
          <w:sz w:val="24"/>
          <w:szCs w:val="24"/>
          <w:lang w:eastAsia="ru-RU"/>
        </w:rPr>
        <w:t xml:space="preserve"> </w:t>
      </w:r>
    </w:p>
    <w:p w:rsidR="005F6015" w:rsidRPr="00907860" w:rsidRDefault="000C5200" w:rsidP="00AF1DB0">
      <w:pPr>
        <w:spacing w:after="0" w:line="240" w:lineRule="auto"/>
        <w:ind w:firstLine="708"/>
        <w:jc w:val="both"/>
        <w:rPr>
          <w:rFonts w:ascii="Segoe UI" w:hAnsi="Segoe UI" w:cs="Segoe UI"/>
          <w:b/>
          <w:sz w:val="24"/>
          <w:szCs w:val="24"/>
        </w:rPr>
      </w:pPr>
      <w:r w:rsidRPr="00907860">
        <w:rPr>
          <w:rFonts w:ascii="Segoe UI" w:hAnsi="Segoe UI" w:cs="Segoe UI"/>
          <w:b/>
          <w:sz w:val="24"/>
          <w:szCs w:val="24"/>
        </w:rPr>
        <w:t xml:space="preserve">Вопрос: </w:t>
      </w:r>
      <w:r w:rsidR="005F6015" w:rsidRPr="00907860">
        <w:rPr>
          <w:rFonts w:ascii="Segoe UI" w:hAnsi="Segoe UI" w:cs="Segoe UI"/>
          <w:b/>
          <w:sz w:val="24"/>
          <w:szCs w:val="24"/>
        </w:rPr>
        <w:t xml:space="preserve"> </w:t>
      </w:r>
    </w:p>
    <w:p w:rsidR="00103878" w:rsidRPr="00907860" w:rsidRDefault="00103878" w:rsidP="00AF1DB0">
      <w:pPr>
        <w:spacing w:after="0" w:line="240" w:lineRule="auto"/>
        <w:ind w:firstLine="708"/>
        <w:jc w:val="both"/>
        <w:rPr>
          <w:rFonts w:ascii="Segoe UI" w:hAnsi="Segoe UI" w:cs="Segoe UI"/>
          <w:color w:val="000000" w:themeColor="text1"/>
          <w:sz w:val="24"/>
          <w:szCs w:val="24"/>
        </w:rPr>
      </w:pPr>
      <w:r w:rsidRPr="00907860">
        <w:rPr>
          <w:rFonts w:ascii="Segoe UI" w:hAnsi="Segoe UI" w:cs="Segoe UI"/>
          <w:sz w:val="24"/>
          <w:szCs w:val="24"/>
        </w:rPr>
        <w:t xml:space="preserve">Земельный участок в саду граничит с лесом (землями лесного фонда), слышали, что не во всех случаях требуется согласование границ. Подскажите, пожалуйста, с кем можно не согласовывать. </w:t>
      </w:r>
    </w:p>
    <w:p w:rsidR="001C19C2" w:rsidRPr="00907860" w:rsidRDefault="001C19C2" w:rsidP="001C19C2">
      <w:pPr>
        <w:spacing w:after="0" w:line="240" w:lineRule="auto"/>
        <w:jc w:val="both"/>
        <w:rPr>
          <w:rFonts w:ascii="Segoe UI" w:hAnsi="Segoe UI" w:cs="Segoe UI"/>
          <w:b/>
          <w:sz w:val="24"/>
          <w:szCs w:val="24"/>
        </w:rPr>
      </w:pPr>
    </w:p>
    <w:p w:rsidR="00F06DA9" w:rsidRPr="00907860" w:rsidRDefault="0000383B" w:rsidP="00AF1DB0">
      <w:pPr>
        <w:spacing w:after="120" w:line="240" w:lineRule="auto"/>
        <w:ind w:firstLine="567"/>
        <w:jc w:val="both"/>
        <w:rPr>
          <w:rFonts w:ascii="Segoe UI" w:hAnsi="Segoe UI" w:cs="Segoe UI"/>
          <w:bCs/>
          <w:sz w:val="24"/>
          <w:szCs w:val="24"/>
        </w:rPr>
      </w:pPr>
      <w:r w:rsidRPr="00907860">
        <w:rPr>
          <w:rFonts w:ascii="Segoe UI" w:hAnsi="Segoe UI" w:cs="Segoe UI"/>
          <w:b/>
          <w:bCs/>
          <w:sz w:val="24"/>
          <w:szCs w:val="24"/>
        </w:rPr>
        <w:t>На вопрос отвечает</w:t>
      </w:r>
      <w:r w:rsidRPr="00907860">
        <w:rPr>
          <w:rFonts w:ascii="Segoe UI" w:hAnsi="Segoe UI" w:cs="Segoe UI"/>
          <w:bCs/>
          <w:sz w:val="24"/>
          <w:szCs w:val="24"/>
        </w:rPr>
        <w:t xml:space="preserve"> </w:t>
      </w:r>
      <w:r w:rsidR="00A37E15" w:rsidRPr="00907860">
        <w:rPr>
          <w:rFonts w:ascii="Segoe UI" w:hAnsi="Segoe UI" w:cs="Segoe UI"/>
          <w:bCs/>
          <w:sz w:val="24"/>
          <w:szCs w:val="24"/>
        </w:rPr>
        <w:t xml:space="preserve">начальник отдела </w:t>
      </w:r>
      <w:r w:rsidR="003B598A" w:rsidRPr="00907860">
        <w:rPr>
          <w:rFonts w:ascii="Segoe UI" w:hAnsi="Segoe UI" w:cs="Segoe UI"/>
          <w:bCs/>
          <w:sz w:val="24"/>
          <w:szCs w:val="24"/>
        </w:rPr>
        <w:t>государственной регистрации недвижимости</w:t>
      </w:r>
      <w:r w:rsidR="005F6015" w:rsidRPr="00907860">
        <w:rPr>
          <w:rFonts w:ascii="Segoe UI" w:hAnsi="Segoe UI" w:cs="Segoe UI"/>
          <w:bCs/>
          <w:sz w:val="24"/>
          <w:szCs w:val="24"/>
        </w:rPr>
        <w:t xml:space="preserve"> №4</w:t>
      </w:r>
      <w:r w:rsidR="003B598A" w:rsidRPr="00907860">
        <w:rPr>
          <w:rFonts w:ascii="Segoe UI" w:hAnsi="Segoe UI" w:cs="Segoe UI"/>
          <w:bCs/>
          <w:sz w:val="24"/>
          <w:szCs w:val="24"/>
        </w:rPr>
        <w:t xml:space="preserve"> Управления Росреестра по Свердловской области Екатерин</w:t>
      </w:r>
      <w:r w:rsidR="005F6015" w:rsidRPr="00907860">
        <w:rPr>
          <w:rFonts w:ascii="Segoe UI" w:hAnsi="Segoe UI" w:cs="Segoe UI"/>
          <w:bCs/>
          <w:sz w:val="24"/>
          <w:szCs w:val="24"/>
        </w:rPr>
        <w:t>а Александровна  Наумкина.</w:t>
      </w:r>
    </w:p>
    <w:p w:rsidR="005F6015" w:rsidRPr="00907860" w:rsidRDefault="003B598A" w:rsidP="003B598A">
      <w:pPr>
        <w:autoSpaceDE w:val="0"/>
        <w:autoSpaceDN w:val="0"/>
        <w:adjustRightInd w:val="0"/>
        <w:spacing w:after="0" w:line="240" w:lineRule="auto"/>
        <w:ind w:firstLine="709"/>
        <w:jc w:val="both"/>
        <w:rPr>
          <w:rFonts w:ascii="Segoe UI" w:hAnsi="Segoe UI" w:cs="Segoe UI"/>
          <w:sz w:val="24"/>
          <w:szCs w:val="24"/>
        </w:rPr>
      </w:pPr>
      <w:r w:rsidRPr="00907860">
        <w:rPr>
          <w:rFonts w:ascii="Segoe UI" w:hAnsi="Segoe UI" w:cs="Segoe UI"/>
          <w:sz w:val="24"/>
          <w:szCs w:val="24"/>
        </w:rPr>
        <w:t>С</w:t>
      </w:r>
      <w:r w:rsidRPr="00907860">
        <w:rPr>
          <w:rFonts w:ascii="Times New Roman" w:hAnsi="Times New Roman"/>
          <w:sz w:val="28"/>
          <w:szCs w:val="28"/>
        </w:rPr>
        <w:t xml:space="preserve"> </w:t>
      </w:r>
      <w:r w:rsidRPr="00907860">
        <w:rPr>
          <w:rFonts w:ascii="Segoe UI" w:hAnsi="Segoe UI" w:cs="Segoe UI"/>
          <w:sz w:val="24"/>
          <w:szCs w:val="24"/>
        </w:rPr>
        <w:t xml:space="preserve">11 августа 2017 года вступил в силу Федеральный закон от 29.07.2017 </w:t>
      </w:r>
      <w:r w:rsidR="00C1238B">
        <w:rPr>
          <w:rFonts w:ascii="Segoe UI" w:hAnsi="Segoe UI" w:cs="Segoe UI"/>
          <w:sz w:val="24"/>
          <w:szCs w:val="24"/>
        </w:rPr>
        <w:t xml:space="preserve">                  </w:t>
      </w:r>
      <w:r w:rsidRPr="00907860">
        <w:rPr>
          <w:rFonts w:ascii="Segoe UI" w:hAnsi="Segoe UI" w:cs="Segoe UI"/>
          <w:sz w:val="24"/>
          <w:szCs w:val="24"/>
        </w:rPr>
        <w:t xml:space="preserve">№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(далее – </w:t>
      </w:r>
      <w:r w:rsidR="005F6015" w:rsidRPr="00907860">
        <w:rPr>
          <w:rFonts w:ascii="Segoe UI" w:hAnsi="Segoe UI" w:cs="Segoe UI"/>
          <w:sz w:val="24"/>
          <w:szCs w:val="24"/>
        </w:rPr>
        <w:t xml:space="preserve">Закон </w:t>
      </w:r>
      <w:r w:rsidR="00F62CCE" w:rsidRPr="00907860">
        <w:rPr>
          <w:rFonts w:ascii="Segoe UI" w:hAnsi="Segoe UI" w:cs="Segoe UI"/>
          <w:sz w:val="24"/>
          <w:szCs w:val="24"/>
        </w:rPr>
        <w:t>280-ФЗ</w:t>
      </w:r>
      <w:r w:rsidRPr="00907860">
        <w:rPr>
          <w:rFonts w:ascii="Segoe UI" w:hAnsi="Segoe UI" w:cs="Segoe UI"/>
          <w:sz w:val="24"/>
          <w:szCs w:val="24"/>
        </w:rPr>
        <w:t>)</w:t>
      </w:r>
      <w:r w:rsidR="005F6015" w:rsidRPr="00907860">
        <w:rPr>
          <w:rFonts w:ascii="Segoe UI" w:hAnsi="Segoe UI" w:cs="Segoe UI"/>
          <w:sz w:val="24"/>
          <w:szCs w:val="24"/>
        </w:rPr>
        <w:t>.</w:t>
      </w:r>
    </w:p>
    <w:p w:rsidR="003B598A" w:rsidRPr="00907860" w:rsidRDefault="005F6015" w:rsidP="003B598A">
      <w:pPr>
        <w:autoSpaceDE w:val="0"/>
        <w:autoSpaceDN w:val="0"/>
        <w:adjustRightInd w:val="0"/>
        <w:spacing w:after="0" w:line="240" w:lineRule="auto"/>
        <w:ind w:firstLine="709"/>
        <w:jc w:val="both"/>
        <w:rPr>
          <w:rFonts w:ascii="Segoe UI" w:hAnsi="Segoe UI" w:cs="Segoe UI"/>
          <w:sz w:val="24"/>
          <w:szCs w:val="24"/>
        </w:rPr>
      </w:pPr>
      <w:proofErr w:type="gramStart"/>
      <w:r w:rsidRPr="00907860">
        <w:rPr>
          <w:rFonts w:ascii="Segoe UI" w:hAnsi="Segoe UI" w:cs="Segoe UI"/>
          <w:sz w:val="24"/>
          <w:szCs w:val="24"/>
        </w:rPr>
        <w:t>С</w:t>
      </w:r>
      <w:r w:rsidR="003B598A" w:rsidRPr="00907860">
        <w:rPr>
          <w:rFonts w:ascii="Segoe UI" w:hAnsi="Segoe UI" w:cs="Segoe UI"/>
          <w:sz w:val="24"/>
          <w:szCs w:val="24"/>
        </w:rPr>
        <w:t xml:space="preserve">огласно ч. 9 ст. 10 </w:t>
      </w:r>
      <w:r w:rsidRPr="00907860">
        <w:rPr>
          <w:rFonts w:ascii="Segoe UI" w:hAnsi="Segoe UI" w:cs="Segoe UI"/>
          <w:sz w:val="24"/>
          <w:szCs w:val="24"/>
        </w:rPr>
        <w:t xml:space="preserve">Закона </w:t>
      </w:r>
      <w:r w:rsidR="00F62CCE" w:rsidRPr="00907860">
        <w:rPr>
          <w:rFonts w:ascii="Segoe UI" w:hAnsi="Segoe UI" w:cs="Segoe UI"/>
          <w:sz w:val="24"/>
          <w:szCs w:val="24"/>
        </w:rPr>
        <w:t>280-ФЗ</w:t>
      </w:r>
      <w:r w:rsidR="003B598A" w:rsidRPr="00907860">
        <w:rPr>
          <w:rFonts w:ascii="Segoe UI" w:hAnsi="Segoe UI" w:cs="Segoe UI"/>
          <w:sz w:val="24"/>
          <w:szCs w:val="24"/>
        </w:rPr>
        <w:t xml:space="preserve"> до 1 января 2023 года не требуется согласования с земельными участками лесного фонда 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если земельный участок был предоставлен гражданину для указанных целей до 8 августа 2008</w:t>
      </w:r>
      <w:proofErr w:type="gramEnd"/>
      <w:r w:rsidR="003B598A" w:rsidRPr="00907860">
        <w:rPr>
          <w:rFonts w:ascii="Segoe UI" w:hAnsi="Segoe UI" w:cs="Segoe UI"/>
          <w:sz w:val="24"/>
          <w:szCs w:val="24"/>
        </w:rPr>
        <w:t xml:space="preserve"> года или образован из земельного участка, предоставленного до 8 августа 2008 года для ведения садоводства, огородничества или дачного хозяйства садоводческому, огородническому или дачному некоммерческому объединению граждан либо иной организации, при которой было создано или организовано указанное объединение. Данное условие также считается соблюденным в случае перехода прав на такой земельный участок после 8 августа 2008 года.</w:t>
      </w:r>
    </w:p>
    <w:p w:rsidR="005F6015" w:rsidRPr="003B598A" w:rsidRDefault="00103878" w:rsidP="003B598A">
      <w:pPr>
        <w:autoSpaceDE w:val="0"/>
        <w:autoSpaceDN w:val="0"/>
        <w:adjustRightInd w:val="0"/>
        <w:spacing w:after="0" w:line="240" w:lineRule="auto"/>
        <w:ind w:firstLine="709"/>
        <w:jc w:val="both"/>
        <w:rPr>
          <w:rFonts w:ascii="Segoe UI" w:hAnsi="Segoe UI" w:cs="Segoe UI"/>
          <w:sz w:val="24"/>
          <w:szCs w:val="24"/>
        </w:rPr>
      </w:pPr>
      <w:r w:rsidRPr="00907860">
        <w:rPr>
          <w:rFonts w:ascii="Segoe UI" w:hAnsi="Segoe UI" w:cs="Segoe UI"/>
          <w:sz w:val="24"/>
          <w:szCs w:val="24"/>
        </w:rPr>
        <w:lastRenderedPageBreak/>
        <w:t>В связи с тем, что земельные участки в Вашем СНТ были предоставлены в 1992 году, согласовывать с земельным участком лесного фонда не нужно, в силу прямого указания 280-ФЗ, при этом согласование с иными смежными земельными участками осуществляется в общем порядке.</w:t>
      </w:r>
      <w:r>
        <w:rPr>
          <w:rFonts w:ascii="Segoe UI" w:hAnsi="Segoe UI" w:cs="Segoe UI"/>
          <w:sz w:val="24"/>
          <w:szCs w:val="24"/>
        </w:rPr>
        <w:t xml:space="preserve"> </w:t>
      </w:r>
    </w:p>
    <w:p w:rsidR="00FF17FE" w:rsidRPr="00FF17FE" w:rsidRDefault="00FF17FE" w:rsidP="00FF17FE">
      <w:pPr>
        <w:spacing w:after="120" w:line="240" w:lineRule="auto"/>
        <w:jc w:val="both"/>
        <w:rPr>
          <w:rFonts w:ascii="Segoe UI" w:hAnsi="Segoe UI" w:cs="Segoe UI"/>
          <w:sz w:val="24"/>
          <w:szCs w:val="24"/>
          <w:lang w:eastAsia="ru-RU"/>
        </w:rPr>
      </w:pPr>
    </w:p>
    <w:p w:rsidR="009A5CEA" w:rsidRPr="00FB4C83" w:rsidRDefault="009124DB" w:rsidP="00FF17FE">
      <w:pPr>
        <w:spacing w:after="120" w:line="240" w:lineRule="auto"/>
        <w:jc w:val="both"/>
        <w:rPr>
          <w:rFonts w:ascii="Segoe UI" w:eastAsia="Times New Roman" w:hAnsi="Segoe UI" w:cs="Segoe UI"/>
          <w:b/>
          <w:noProof/>
          <w:sz w:val="24"/>
          <w:szCs w:val="24"/>
          <w:lang w:eastAsia="sk-SK"/>
        </w:rPr>
      </w:pPr>
      <w:r w:rsidRPr="009124DB">
        <w:rPr>
          <w:rFonts w:ascii="Segoe UI" w:eastAsia="Times New Roman" w:hAnsi="Segoe UI" w:cs="Segoe UI"/>
          <w:noProof/>
          <w:sz w:val="24"/>
          <w:szCs w:val="24"/>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sectPr w:rsidR="009A5CEA" w:rsidRPr="00FB4C83" w:rsidSect="0087159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699"/>
    <w:rsid w:val="0000383B"/>
    <w:rsid w:val="000067D0"/>
    <w:rsid w:val="0002586D"/>
    <w:rsid w:val="00053648"/>
    <w:rsid w:val="00056D52"/>
    <w:rsid w:val="000618A1"/>
    <w:rsid w:val="00080D28"/>
    <w:rsid w:val="000A6946"/>
    <w:rsid w:val="000C5200"/>
    <w:rsid w:val="000F2862"/>
    <w:rsid w:val="00103878"/>
    <w:rsid w:val="00117F63"/>
    <w:rsid w:val="00175209"/>
    <w:rsid w:val="001A34CC"/>
    <w:rsid w:val="001B70B2"/>
    <w:rsid w:val="001C19C2"/>
    <w:rsid w:val="001F629B"/>
    <w:rsid w:val="00251031"/>
    <w:rsid w:val="00254889"/>
    <w:rsid w:val="00274052"/>
    <w:rsid w:val="00295B4E"/>
    <w:rsid w:val="002B6EBD"/>
    <w:rsid w:val="002C7C30"/>
    <w:rsid w:val="003258B1"/>
    <w:rsid w:val="00355CB1"/>
    <w:rsid w:val="00367D08"/>
    <w:rsid w:val="00382EDC"/>
    <w:rsid w:val="00390BF0"/>
    <w:rsid w:val="003A3CA5"/>
    <w:rsid w:val="003B2666"/>
    <w:rsid w:val="003B598A"/>
    <w:rsid w:val="003D3FF7"/>
    <w:rsid w:val="00401B13"/>
    <w:rsid w:val="00403DEC"/>
    <w:rsid w:val="00444F8D"/>
    <w:rsid w:val="00467786"/>
    <w:rsid w:val="004930FB"/>
    <w:rsid w:val="004A3FC9"/>
    <w:rsid w:val="00512EA3"/>
    <w:rsid w:val="005461FC"/>
    <w:rsid w:val="00565326"/>
    <w:rsid w:val="005A06E7"/>
    <w:rsid w:val="005D14DA"/>
    <w:rsid w:val="005F29D2"/>
    <w:rsid w:val="005F6015"/>
    <w:rsid w:val="0060144C"/>
    <w:rsid w:val="00601F8E"/>
    <w:rsid w:val="00605261"/>
    <w:rsid w:val="00607457"/>
    <w:rsid w:val="00613C2D"/>
    <w:rsid w:val="006175EF"/>
    <w:rsid w:val="006204A0"/>
    <w:rsid w:val="006212E6"/>
    <w:rsid w:val="00631428"/>
    <w:rsid w:val="006448B8"/>
    <w:rsid w:val="00666B43"/>
    <w:rsid w:val="00672494"/>
    <w:rsid w:val="00684F43"/>
    <w:rsid w:val="00685848"/>
    <w:rsid w:val="00693231"/>
    <w:rsid w:val="006B7AE4"/>
    <w:rsid w:val="006D325F"/>
    <w:rsid w:val="006E77CC"/>
    <w:rsid w:val="006F419D"/>
    <w:rsid w:val="0073238C"/>
    <w:rsid w:val="0078300F"/>
    <w:rsid w:val="007D3146"/>
    <w:rsid w:val="007D3FF4"/>
    <w:rsid w:val="007F3D74"/>
    <w:rsid w:val="007F5346"/>
    <w:rsid w:val="007F5B3A"/>
    <w:rsid w:val="00813AE5"/>
    <w:rsid w:val="008143C8"/>
    <w:rsid w:val="00841B64"/>
    <w:rsid w:val="00866A9D"/>
    <w:rsid w:val="00867CF6"/>
    <w:rsid w:val="0087159A"/>
    <w:rsid w:val="008C5C1E"/>
    <w:rsid w:val="008E4DCB"/>
    <w:rsid w:val="008F1A62"/>
    <w:rsid w:val="008F4364"/>
    <w:rsid w:val="0090343E"/>
    <w:rsid w:val="00907860"/>
    <w:rsid w:val="009124DB"/>
    <w:rsid w:val="00921517"/>
    <w:rsid w:val="0096092F"/>
    <w:rsid w:val="009A5CEA"/>
    <w:rsid w:val="009F7C5E"/>
    <w:rsid w:val="00A37E15"/>
    <w:rsid w:val="00A431D9"/>
    <w:rsid w:val="00A50207"/>
    <w:rsid w:val="00A610F8"/>
    <w:rsid w:val="00A70281"/>
    <w:rsid w:val="00AE3E66"/>
    <w:rsid w:val="00AF1DB0"/>
    <w:rsid w:val="00B63A9F"/>
    <w:rsid w:val="00BA5F31"/>
    <w:rsid w:val="00BC26B9"/>
    <w:rsid w:val="00C02FB1"/>
    <w:rsid w:val="00C1238B"/>
    <w:rsid w:val="00C716E9"/>
    <w:rsid w:val="00C7300C"/>
    <w:rsid w:val="00CD6704"/>
    <w:rsid w:val="00CE19D3"/>
    <w:rsid w:val="00D32655"/>
    <w:rsid w:val="00D36276"/>
    <w:rsid w:val="00D60169"/>
    <w:rsid w:val="00DA7190"/>
    <w:rsid w:val="00DB09AD"/>
    <w:rsid w:val="00DD062B"/>
    <w:rsid w:val="00DF0A0D"/>
    <w:rsid w:val="00DF478F"/>
    <w:rsid w:val="00E0530C"/>
    <w:rsid w:val="00E20604"/>
    <w:rsid w:val="00E2179D"/>
    <w:rsid w:val="00E40B23"/>
    <w:rsid w:val="00E40B7C"/>
    <w:rsid w:val="00E421AA"/>
    <w:rsid w:val="00E603A9"/>
    <w:rsid w:val="00E66F2A"/>
    <w:rsid w:val="00E77631"/>
    <w:rsid w:val="00E815ED"/>
    <w:rsid w:val="00E86FAA"/>
    <w:rsid w:val="00E87699"/>
    <w:rsid w:val="00E90D3D"/>
    <w:rsid w:val="00EB6738"/>
    <w:rsid w:val="00EB79DF"/>
    <w:rsid w:val="00EC1B2F"/>
    <w:rsid w:val="00ED283E"/>
    <w:rsid w:val="00EE0408"/>
    <w:rsid w:val="00F01354"/>
    <w:rsid w:val="00F044F1"/>
    <w:rsid w:val="00F06DA9"/>
    <w:rsid w:val="00F22787"/>
    <w:rsid w:val="00F227FE"/>
    <w:rsid w:val="00F3393C"/>
    <w:rsid w:val="00F62CCE"/>
    <w:rsid w:val="00F808E0"/>
    <w:rsid w:val="00F928B5"/>
    <w:rsid w:val="00FB4C83"/>
    <w:rsid w:val="00FD1BC4"/>
    <w:rsid w:val="00FF1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E5"/>
    <w:pPr>
      <w:spacing w:after="200" w:line="276" w:lineRule="auto"/>
    </w:pPr>
    <w:rPr>
      <w:sz w:val="22"/>
      <w:szCs w:val="22"/>
      <w:lang w:eastAsia="en-US"/>
    </w:rPr>
  </w:style>
  <w:style w:type="paragraph" w:styleId="1">
    <w:name w:val="heading 1"/>
    <w:basedOn w:val="a"/>
    <w:link w:val="10"/>
    <w:uiPriority w:val="9"/>
    <w:qFormat/>
    <w:rsid w:val="00E8769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E8769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E8769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699"/>
    <w:rPr>
      <w:color w:val="0000FF"/>
      <w:u w:val="single"/>
    </w:rPr>
  </w:style>
  <w:style w:type="character" w:customStyle="1" w:styleId="10">
    <w:name w:val="Заголовок 1 Знак"/>
    <w:basedOn w:val="a0"/>
    <w:link w:val="1"/>
    <w:uiPriority w:val="9"/>
    <w:rsid w:val="00E87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7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7699"/>
    <w:rPr>
      <w:rFonts w:ascii="Times New Roman" w:eastAsia="Times New Roman" w:hAnsi="Times New Roman" w:cs="Times New Roman"/>
      <w:b/>
      <w:bCs/>
      <w:sz w:val="27"/>
      <w:szCs w:val="27"/>
      <w:lang w:eastAsia="ru-RU"/>
    </w:rPr>
  </w:style>
  <w:style w:type="character" w:customStyle="1" w:styleId="b-material-headdate-day">
    <w:name w:val="b-material-head__date-day"/>
    <w:basedOn w:val="a0"/>
    <w:rsid w:val="00E87699"/>
  </w:style>
  <w:style w:type="character" w:customStyle="1" w:styleId="apple-converted-space">
    <w:name w:val="apple-converted-space"/>
    <w:basedOn w:val="a0"/>
    <w:rsid w:val="00E87699"/>
  </w:style>
  <w:style w:type="character" w:customStyle="1" w:styleId="b-material-headdate-time">
    <w:name w:val="b-material-head__date-time"/>
    <w:basedOn w:val="a0"/>
    <w:rsid w:val="00E87699"/>
  </w:style>
  <w:style w:type="paragraph" w:styleId="a4">
    <w:name w:val="Normal (Web)"/>
    <w:basedOn w:val="a"/>
    <w:uiPriority w:val="99"/>
    <w:unhideWhenUsed/>
    <w:rsid w:val="00E8769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E876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699"/>
    <w:rPr>
      <w:rFonts w:ascii="Tahoma" w:hAnsi="Tahoma" w:cs="Tahoma"/>
      <w:sz w:val="16"/>
      <w:szCs w:val="16"/>
    </w:rPr>
  </w:style>
  <w:style w:type="character" w:styleId="a7">
    <w:name w:val="Strong"/>
    <w:basedOn w:val="a0"/>
    <w:uiPriority w:val="22"/>
    <w:qFormat/>
    <w:rsid w:val="00E87699"/>
    <w:rPr>
      <w:b/>
      <w:bCs/>
    </w:rPr>
  </w:style>
  <w:style w:type="paragraph" w:styleId="a8">
    <w:name w:val="No Spacing"/>
    <w:uiPriority w:val="1"/>
    <w:qFormat/>
    <w:rsid w:val="001B70B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0319387">
      <w:bodyDiv w:val="1"/>
      <w:marLeft w:val="0"/>
      <w:marRight w:val="0"/>
      <w:marTop w:val="0"/>
      <w:marBottom w:val="0"/>
      <w:divBdr>
        <w:top w:val="none" w:sz="0" w:space="0" w:color="auto"/>
        <w:left w:val="none" w:sz="0" w:space="0" w:color="auto"/>
        <w:bottom w:val="none" w:sz="0" w:space="0" w:color="auto"/>
        <w:right w:val="none" w:sz="0" w:space="0" w:color="auto"/>
      </w:divBdr>
      <w:divsChild>
        <w:div w:id="1384520235">
          <w:marLeft w:val="0"/>
          <w:marRight w:val="0"/>
          <w:marTop w:val="375"/>
          <w:marBottom w:val="330"/>
          <w:divBdr>
            <w:top w:val="none" w:sz="0" w:space="0" w:color="auto"/>
            <w:left w:val="none" w:sz="0" w:space="0" w:color="auto"/>
            <w:bottom w:val="none" w:sz="0" w:space="0" w:color="auto"/>
            <w:right w:val="none" w:sz="0" w:space="0" w:color="auto"/>
          </w:divBdr>
          <w:divsChild>
            <w:div w:id="193229381">
              <w:marLeft w:val="0"/>
              <w:marRight w:val="0"/>
              <w:marTop w:val="0"/>
              <w:marBottom w:val="210"/>
              <w:divBdr>
                <w:top w:val="none" w:sz="0" w:space="0" w:color="auto"/>
                <w:left w:val="none" w:sz="0" w:space="0" w:color="auto"/>
                <w:bottom w:val="none" w:sz="0" w:space="0" w:color="auto"/>
                <w:right w:val="none" w:sz="0" w:space="0" w:color="auto"/>
              </w:divBdr>
            </w:div>
            <w:div w:id="567031157">
              <w:marLeft w:val="0"/>
              <w:marRight w:val="0"/>
              <w:marTop w:val="0"/>
              <w:marBottom w:val="210"/>
              <w:divBdr>
                <w:top w:val="none" w:sz="0" w:space="0" w:color="auto"/>
                <w:left w:val="none" w:sz="0" w:space="0" w:color="auto"/>
                <w:bottom w:val="none" w:sz="0" w:space="0" w:color="auto"/>
                <w:right w:val="none" w:sz="0" w:space="0" w:color="auto"/>
              </w:divBdr>
              <w:divsChild>
                <w:div w:id="455028590">
                  <w:marLeft w:val="0"/>
                  <w:marRight w:val="0"/>
                  <w:marTop w:val="0"/>
                  <w:marBottom w:val="0"/>
                  <w:divBdr>
                    <w:top w:val="none" w:sz="0" w:space="0" w:color="auto"/>
                    <w:left w:val="none" w:sz="0" w:space="0" w:color="auto"/>
                    <w:bottom w:val="none" w:sz="0" w:space="0" w:color="auto"/>
                    <w:right w:val="none" w:sz="0" w:space="0" w:color="auto"/>
                  </w:divBdr>
                  <w:divsChild>
                    <w:div w:id="1557013927">
                      <w:marLeft w:val="0"/>
                      <w:marRight w:val="0"/>
                      <w:marTop w:val="0"/>
                      <w:marBottom w:val="0"/>
                      <w:divBdr>
                        <w:top w:val="none" w:sz="0" w:space="0" w:color="auto"/>
                        <w:left w:val="none" w:sz="0" w:space="0" w:color="auto"/>
                        <w:bottom w:val="none" w:sz="0" w:space="0" w:color="auto"/>
                        <w:right w:val="none" w:sz="0" w:space="0" w:color="auto"/>
                      </w:divBdr>
                    </w:div>
                  </w:divsChild>
                </w:div>
                <w:div w:id="657809846">
                  <w:marLeft w:val="0"/>
                  <w:marRight w:val="0"/>
                  <w:marTop w:val="0"/>
                  <w:marBottom w:val="0"/>
                  <w:divBdr>
                    <w:top w:val="none" w:sz="0" w:space="0" w:color="auto"/>
                    <w:left w:val="none" w:sz="0" w:space="0" w:color="auto"/>
                    <w:bottom w:val="none" w:sz="0" w:space="0" w:color="auto"/>
                    <w:right w:val="none" w:sz="0" w:space="0" w:color="auto"/>
                  </w:divBdr>
                </w:div>
              </w:divsChild>
            </w:div>
            <w:div w:id="1534416806">
              <w:marLeft w:val="0"/>
              <w:marRight w:val="0"/>
              <w:marTop w:val="0"/>
              <w:marBottom w:val="210"/>
              <w:divBdr>
                <w:top w:val="none" w:sz="0" w:space="0" w:color="auto"/>
                <w:left w:val="none" w:sz="0" w:space="0" w:color="auto"/>
                <w:bottom w:val="none" w:sz="0" w:space="0" w:color="auto"/>
                <w:right w:val="none" w:sz="0" w:space="0" w:color="auto"/>
              </w:divBdr>
              <w:divsChild>
                <w:div w:id="1260604758">
                  <w:marLeft w:val="0"/>
                  <w:marRight w:val="0"/>
                  <w:marTop w:val="100"/>
                  <w:marBottom w:val="0"/>
                  <w:divBdr>
                    <w:top w:val="none" w:sz="0" w:space="0" w:color="auto"/>
                    <w:left w:val="none" w:sz="0" w:space="0" w:color="auto"/>
                    <w:bottom w:val="none" w:sz="0" w:space="0" w:color="auto"/>
                    <w:right w:val="none" w:sz="0" w:space="0" w:color="auto"/>
                  </w:divBdr>
                </w:div>
                <w:div w:id="20312980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706101063">
          <w:marLeft w:val="0"/>
          <w:marRight w:val="0"/>
          <w:marTop w:val="0"/>
          <w:marBottom w:val="0"/>
          <w:divBdr>
            <w:top w:val="none" w:sz="0" w:space="0" w:color="auto"/>
            <w:left w:val="none" w:sz="0" w:space="0" w:color="auto"/>
            <w:bottom w:val="none" w:sz="0" w:space="0" w:color="auto"/>
            <w:right w:val="none" w:sz="0" w:space="0" w:color="auto"/>
          </w:divBdr>
          <w:divsChild>
            <w:div w:id="1225064464">
              <w:marLeft w:val="0"/>
              <w:marRight w:val="0"/>
              <w:marTop w:val="0"/>
              <w:marBottom w:val="0"/>
              <w:divBdr>
                <w:top w:val="none" w:sz="0" w:space="0" w:color="auto"/>
                <w:left w:val="none" w:sz="0" w:space="0" w:color="auto"/>
                <w:bottom w:val="none" w:sz="0" w:space="0" w:color="auto"/>
                <w:right w:val="none" w:sz="0" w:space="0" w:color="auto"/>
              </w:divBdr>
              <w:divsChild>
                <w:div w:id="1198198340">
                  <w:marLeft w:val="0"/>
                  <w:marRight w:val="0"/>
                  <w:marTop w:val="0"/>
                  <w:marBottom w:val="300"/>
                  <w:divBdr>
                    <w:top w:val="none" w:sz="0" w:space="0" w:color="auto"/>
                    <w:left w:val="none" w:sz="0" w:space="0" w:color="auto"/>
                    <w:bottom w:val="none" w:sz="0" w:space="0" w:color="auto"/>
                    <w:right w:val="none" w:sz="0" w:space="0" w:color="auto"/>
                  </w:divBdr>
                  <w:divsChild>
                    <w:div w:id="114524107">
                      <w:marLeft w:val="0"/>
                      <w:marRight w:val="0"/>
                      <w:marTop w:val="0"/>
                      <w:marBottom w:val="0"/>
                      <w:divBdr>
                        <w:top w:val="none" w:sz="0" w:space="0" w:color="auto"/>
                        <w:left w:val="none" w:sz="0" w:space="0" w:color="auto"/>
                        <w:bottom w:val="none" w:sz="0" w:space="0" w:color="auto"/>
                        <w:right w:val="none" w:sz="0" w:space="0" w:color="auto"/>
                      </w:divBdr>
                      <w:divsChild>
                        <w:div w:id="1607495044">
                          <w:marLeft w:val="0"/>
                          <w:marRight w:val="0"/>
                          <w:marTop w:val="0"/>
                          <w:marBottom w:val="0"/>
                          <w:divBdr>
                            <w:top w:val="none" w:sz="0" w:space="0" w:color="auto"/>
                            <w:left w:val="none" w:sz="0" w:space="0" w:color="auto"/>
                            <w:bottom w:val="none" w:sz="0" w:space="0" w:color="auto"/>
                            <w:right w:val="none" w:sz="0" w:space="0" w:color="auto"/>
                          </w:divBdr>
                          <w:divsChild>
                            <w:div w:id="2059626005">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 w:id="1420246811">
              <w:marLeft w:val="0"/>
              <w:marRight w:val="0"/>
              <w:marTop w:val="0"/>
              <w:marBottom w:val="0"/>
              <w:divBdr>
                <w:top w:val="none" w:sz="0" w:space="0" w:color="auto"/>
                <w:left w:val="none" w:sz="0" w:space="0" w:color="auto"/>
                <w:bottom w:val="none" w:sz="0" w:space="0" w:color="auto"/>
                <w:right w:val="none" w:sz="0" w:space="0" w:color="auto"/>
              </w:divBdr>
              <w:divsChild>
                <w:div w:id="880627560">
                  <w:marLeft w:val="0"/>
                  <w:marRight w:val="0"/>
                  <w:marTop w:val="0"/>
                  <w:marBottom w:val="300"/>
                  <w:divBdr>
                    <w:top w:val="none" w:sz="0" w:space="0" w:color="auto"/>
                    <w:left w:val="none" w:sz="0" w:space="0" w:color="auto"/>
                    <w:bottom w:val="none" w:sz="0" w:space="0" w:color="auto"/>
                    <w:right w:val="none" w:sz="0" w:space="0" w:color="auto"/>
                  </w:divBdr>
                </w:div>
                <w:div w:id="1155294414">
                  <w:marLeft w:val="0"/>
                  <w:marRight w:val="0"/>
                  <w:marTop w:val="0"/>
                  <w:marBottom w:val="0"/>
                  <w:divBdr>
                    <w:top w:val="none" w:sz="0" w:space="0" w:color="auto"/>
                    <w:left w:val="none" w:sz="0" w:space="0" w:color="auto"/>
                    <w:bottom w:val="none" w:sz="0" w:space="0" w:color="auto"/>
                    <w:right w:val="none" w:sz="0" w:space="0" w:color="auto"/>
                  </w:divBdr>
                  <w:divsChild>
                    <w:div w:id="1780906835">
                      <w:marLeft w:val="0"/>
                      <w:marRight w:val="300"/>
                      <w:marTop w:val="0"/>
                      <w:marBottom w:val="150"/>
                      <w:divBdr>
                        <w:top w:val="none" w:sz="0" w:space="0" w:color="auto"/>
                        <w:left w:val="none" w:sz="0" w:space="0" w:color="auto"/>
                        <w:bottom w:val="none" w:sz="0" w:space="0" w:color="auto"/>
                        <w:right w:val="none" w:sz="0" w:space="0" w:color="auto"/>
                      </w:divBdr>
                      <w:divsChild>
                        <w:div w:id="939990251">
                          <w:marLeft w:val="0"/>
                          <w:marRight w:val="0"/>
                          <w:marTop w:val="0"/>
                          <w:marBottom w:val="0"/>
                          <w:divBdr>
                            <w:top w:val="none" w:sz="0" w:space="0" w:color="auto"/>
                            <w:left w:val="none" w:sz="0" w:space="0" w:color="auto"/>
                            <w:bottom w:val="none" w:sz="0" w:space="0" w:color="auto"/>
                            <w:right w:val="none" w:sz="0" w:space="0" w:color="auto"/>
                          </w:divBdr>
                          <w:divsChild>
                            <w:div w:id="1494876205">
                              <w:marLeft w:val="0"/>
                              <w:marRight w:val="0"/>
                              <w:marTop w:val="225"/>
                              <w:marBottom w:val="0"/>
                              <w:divBdr>
                                <w:top w:val="none" w:sz="0" w:space="0" w:color="auto"/>
                                <w:left w:val="none" w:sz="0" w:space="0" w:color="auto"/>
                                <w:bottom w:val="none" w:sz="0" w:space="0" w:color="auto"/>
                                <w:right w:val="none" w:sz="0" w:space="0" w:color="auto"/>
                              </w:divBdr>
                              <w:divsChild>
                                <w:div w:id="531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4467">
                      <w:marLeft w:val="0"/>
                      <w:marRight w:val="0"/>
                      <w:marTop w:val="0"/>
                      <w:marBottom w:val="300"/>
                      <w:divBdr>
                        <w:top w:val="none" w:sz="0" w:space="0" w:color="auto"/>
                        <w:left w:val="none" w:sz="0" w:space="0" w:color="auto"/>
                        <w:bottom w:val="none" w:sz="0" w:space="0" w:color="auto"/>
                        <w:right w:val="none" w:sz="0" w:space="0" w:color="auto"/>
                      </w:divBdr>
                    </w:div>
                    <w:div w:id="1998606982">
                      <w:marLeft w:val="0"/>
                      <w:marRight w:val="300"/>
                      <w:marTop w:val="0"/>
                      <w:marBottom w:val="150"/>
                      <w:divBdr>
                        <w:top w:val="none" w:sz="0" w:space="0" w:color="auto"/>
                        <w:left w:val="none" w:sz="0" w:space="0" w:color="auto"/>
                        <w:bottom w:val="none" w:sz="0" w:space="0" w:color="auto"/>
                        <w:right w:val="none" w:sz="0" w:space="0" w:color="auto"/>
                      </w:divBdr>
                      <w:divsChild>
                        <w:div w:id="54089871">
                          <w:marLeft w:val="0"/>
                          <w:marRight w:val="0"/>
                          <w:marTop w:val="0"/>
                          <w:marBottom w:val="0"/>
                          <w:divBdr>
                            <w:top w:val="none" w:sz="0" w:space="0" w:color="auto"/>
                            <w:left w:val="none" w:sz="0" w:space="0" w:color="auto"/>
                            <w:bottom w:val="none" w:sz="0" w:space="0" w:color="auto"/>
                            <w:right w:val="none" w:sz="0" w:space="0" w:color="auto"/>
                          </w:divBdr>
                          <w:divsChild>
                            <w:div w:id="720791052">
                              <w:marLeft w:val="0"/>
                              <w:marRight w:val="0"/>
                              <w:marTop w:val="225"/>
                              <w:marBottom w:val="0"/>
                              <w:divBdr>
                                <w:top w:val="none" w:sz="0" w:space="0" w:color="auto"/>
                                <w:left w:val="none" w:sz="0" w:space="0" w:color="auto"/>
                                <w:bottom w:val="none" w:sz="0" w:space="0" w:color="auto"/>
                                <w:right w:val="none" w:sz="0" w:space="0" w:color="auto"/>
                              </w:divBdr>
                              <w:divsChild>
                                <w:div w:id="2327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8604">
                      <w:marLeft w:val="0"/>
                      <w:marRight w:val="0"/>
                      <w:marTop w:val="0"/>
                      <w:marBottom w:val="225"/>
                      <w:divBdr>
                        <w:top w:val="none" w:sz="0" w:space="0" w:color="auto"/>
                        <w:left w:val="none" w:sz="0" w:space="0" w:color="auto"/>
                        <w:bottom w:val="none" w:sz="0" w:space="0" w:color="auto"/>
                        <w:right w:val="none" w:sz="0" w:space="0" w:color="auto"/>
                      </w:divBdr>
                    </w:div>
                  </w:divsChild>
                </w:div>
                <w:div w:id="1837309009">
                  <w:marLeft w:val="0"/>
                  <w:marRight w:val="0"/>
                  <w:marTop w:val="0"/>
                  <w:marBottom w:val="0"/>
                  <w:divBdr>
                    <w:top w:val="none" w:sz="0" w:space="0" w:color="auto"/>
                    <w:left w:val="none" w:sz="0" w:space="0" w:color="auto"/>
                    <w:bottom w:val="none" w:sz="0" w:space="0" w:color="auto"/>
                    <w:right w:val="none" w:sz="0" w:space="0" w:color="auto"/>
                  </w:divBdr>
                  <w:divsChild>
                    <w:div w:id="1471315789">
                      <w:marLeft w:val="0"/>
                      <w:marRight w:val="0"/>
                      <w:marTop w:val="0"/>
                      <w:marBottom w:val="0"/>
                      <w:divBdr>
                        <w:top w:val="none" w:sz="0" w:space="0" w:color="auto"/>
                        <w:left w:val="none" w:sz="0" w:space="0" w:color="auto"/>
                        <w:bottom w:val="none" w:sz="0" w:space="0" w:color="auto"/>
                        <w:right w:val="none" w:sz="0" w:space="0" w:color="auto"/>
                      </w:divBdr>
                    </w:div>
                  </w:divsChild>
                </w:div>
                <w:div w:id="2121145761">
                  <w:marLeft w:val="0"/>
                  <w:marRight w:val="0"/>
                  <w:marTop w:val="0"/>
                  <w:marBottom w:val="0"/>
                  <w:divBdr>
                    <w:top w:val="none" w:sz="0" w:space="0" w:color="auto"/>
                    <w:left w:val="none" w:sz="0" w:space="0" w:color="auto"/>
                    <w:bottom w:val="single" w:sz="6" w:space="15" w:color="FFFFFF"/>
                    <w:right w:val="none" w:sz="0" w:space="0" w:color="auto"/>
                  </w:divBdr>
                  <w:divsChild>
                    <w:div w:id="1019157342">
                      <w:marLeft w:val="0"/>
                      <w:marRight w:val="0"/>
                      <w:marTop w:val="0"/>
                      <w:marBottom w:val="0"/>
                      <w:divBdr>
                        <w:top w:val="none" w:sz="0" w:space="0" w:color="auto"/>
                        <w:left w:val="none" w:sz="0" w:space="0" w:color="auto"/>
                        <w:bottom w:val="none" w:sz="0" w:space="0" w:color="auto"/>
                        <w:right w:val="none" w:sz="0" w:space="0" w:color="auto"/>
                      </w:divBdr>
                      <w:divsChild>
                        <w:div w:id="962157669">
                          <w:marLeft w:val="0"/>
                          <w:marRight w:val="0"/>
                          <w:marTop w:val="0"/>
                          <w:marBottom w:val="0"/>
                          <w:divBdr>
                            <w:top w:val="none" w:sz="0" w:space="0" w:color="auto"/>
                            <w:left w:val="none" w:sz="0" w:space="0" w:color="auto"/>
                            <w:bottom w:val="none" w:sz="0" w:space="0" w:color="auto"/>
                            <w:right w:val="none" w:sz="0" w:space="0" w:color="auto"/>
                          </w:divBdr>
                          <w:divsChild>
                            <w:div w:id="2090997263">
                              <w:marLeft w:val="0"/>
                              <w:marRight w:val="0"/>
                              <w:marTop w:val="0"/>
                              <w:marBottom w:val="0"/>
                              <w:divBdr>
                                <w:top w:val="none" w:sz="0" w:space="0" w:color="auto"/>
                                <w:left w:val="none" w:sz="0" w:space="0" w:color="auto"/>
                                <w:bottom w:val="none" w:sz="0" w:space="0" w:color="auto"/>
                                <w:right w:val="none" w:sz="0" w:space="0" w:color="auto"/>
                              </w:divBdr>
                              <w:divsChild>
                                <w:div w:id="194077956">
                                  <w:marLeft w:val="0"/>
                                  <w:marRight w:val="0"/>
                                  <w:marTop w:val="0"/>
                                  <w:marBottom w:val="150"/>
                                  <w:divBdr>
                                    <w:top w:val="none" w:sz="0" w:space="0" w:color="auto"/>
                                    <w:left w:val="none" w:sz="0" w:space="0" w:color="auto"/>
                                    <w:bottom w:val="none" w:sz="0" w:space="0" w:color="auto"/>
                                    <w:right w:val="none" w:sz="0" w:space="0" w:color="auto"/>
                                  </w:divBdr>
                                  <w:divsChild>
                                    <w:div w:id="982542590">
                                      <w:marLeft w:val="0"/>
                                      <w:marRight w:val="0"/>
                                      <w:marTop w:val="0"/>
                                      <w:marBottom w:val="0"/>
                                      <w:divBdr>
                                        <w:top w:val="none" w:sz="0" w:space="0" w:color="auto"/>
                                        <w:left w:val="none" w:sz="0" w:space="0" w:color="auto"/>
                                        <w:bottom w:val="none" w:sz="0" w:space="0" w:color="auto"/>
                                        <w:right w:val="none" w:sz="0" w:space="0" w:color="auto"/>
                                      </w:divBdr>
                                      <w:divsChild>
                                        <w:div w:id="826097066">
                                          <w:marLeft w:val="0"/>
                                          <w:marRight w:val="0"/>
                                          <w:marTop w:val="0"/>
                                          <w:marBottom w:val="0"/>
                                          <w:divBdr>
                                            <w:top w:val="none" w:sz="0" w:space="0" w:color="auto"/>
                                            <w:left w:val="none" w:sz="0" w:space="0" w:color="auto"/>
                                            <w:bottom w:val="none" w:sz="0" w:space="0" w:color="auto"/>
                                            <w:right w:val="none" w:sz="0" w:space="0" w:color="auto"/>
                                          </w:divBdr>
                                          <w:divsChild>
                                            <w:div w:id="844632006">
                                              <w:marLeft w:val="0"/>
                                              <w:marRight w:val="150"/>
                                              <w:marTop w:val="0"/>
                                              <w:marBottom w:val="150"/>
                                              <w:divBdr>
                                                <w:top w:val="none" w:sz="0" w:space="0" w:color="auto"/>
                                                <w:left w:val="none" w:sz="0" w:space="0" w:color="auto"/>
                                                <w:bottom w:val="none" w:sz="0" w:space="0" w:color="auto"/>
                                                <w:right w:val="none" w:sz="0" w:space="0" w:color="auto"/>
                                              </w:divBdr>
                                            </w:div>
                                            <w:div w:id="210765442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123738">
      <w:bodyDiv w:val="1"/>
      <w:marLeft w:val="0"/>
      <w:marRight w:val="0"/>
      <w:marTop w:val="0"/>
      <w:marBottom w:val="0"/>
      <w:divBdr>
        <w:top w:val="none" w:sz="0" w:space="0" w:color="auto"/>
        <w:left w:val="none" w:sz="0" w:space="0" w:color="auto"/>
        <w:bottom w:val="none" w:sz="0" w:space="0" w:color="auto"/>
        <w:right w:val="none" w:sz="0" w:space="0" w:color="auto"/>
      </w:divBdr>
    </w:div>
    <w:div w:id="249050089">
      <w:bodyDiv w:val="1"/>
      <w:marLeft w:val="0"/>
      <w:marRight w:val="0"/>
      <w:marTop w:val="0"/>
      <w:marBottom w:val="0"/>
      <w:divBdr>
        <w:top w:val="none" w:sz="0" w:space="0" w:color="auto"/>
        <w:left w:val="none" w:sz="0" w:space="0" w:color="auto"/>
        <w:bottom w:val="none" w:sz="0" w:space="0" w:color="auto"/>
        <w:right w:val="none" w:sz="0" w:space="0" w:color="auto"/>
      </w:divBdr>
    </w:div>
    <w:div w:id="1688828836">
      <w:bodyDiv w:val="1"/>
      <w:marLeft w:val="0"/>
      <w:marRight w:val="0"/>
      <w:marTop w:val="0"/>
      <w:marBottom w:val="0"/>
      <w:divBdr>
        <w:top w:val="none" w:sz="0" w:space="0" w:color="auto"/>
        <w:left w:val="none" w:sz="0" w:space="0" w:color="auto"/>
        <w:bottom w:val="none" w:sz="0" w:space="0" w:color="auto"/>
        <w:right w:val="none" w:sz="0" w:space="0" w:color="auto"/>
      </w:divBdr>
    </w:div>
    <w:div w:id="1694766128">
      <w:bodyDiv w:val="1"/>
      <w:marLeft w:val="0"/>
      <w:marRight w:val="0"/>
      <w:marTop w:val="0"/>
      <w:marBottom w:val="0"/>
      <w:divBdr>
        <w:top w:val="none" w:sz="0" w:space="0" w:color="auto"/>
        <w:left w:val="none" w:sz="0" w:space="0" w:color="auto"/>
        <w:bottom w:val="none" w:sz="0" w:space="0" w:color="auto"/>
        <w:right w:val="none" w:sz="0" w:space="0" w:color="auto"/>
      </w:divBdr>
    </w:div>
    <w:div w:id="1790197617">
      <w:bodyDiv w:val="1"/>
      <w:marLeft w:val="0"/>
      <w:marRight w:val="0"/>
      <w:marTop w:val="0"/>
      <w:marBottom w:val="0"/>
      <w:divBdr>
        <w:top w:val="none" w:sz="0" w:space="0" w:color="auto"/>
        <w:left w:val="none" w:sz="0" w:space="0" w:color="auto"/>
        <w:bottom w:val="none" w:sz="0" w:space="0" w:color="auto"/>
        <w:right w:val="none" w:sz="0" w:space="0" w:color="auto"/>
      </w:divBdr>
      <w:divsChild>
        <w:div w:id="1083719764">
          <w:marLeft w:val="0"/>
          <w:marRight w:val="0"/>
          <w:marTop w:val="0"/>
          <w:marBottom w:val="0"/>
          <w:divBdr>
            <w:top w:val="none" w:sz="0" w:space="0" w:color="auto"/>
            <w:left w:val="none" w:sz="0" w:space="0" w:color="auto"/>
            <w:bottom w:val="none" w:sz="0" w:space="0" w:color="auto"/>
            <w:right w:val="none" w:sz="0" w:space="0" w:color="auto"/>
          </w:divBdr>
        </w:div>
        <w:div w:id="2104373681">
          <w:marLeft w:val="0"/>
          <w:marRight w:val="0"/>
          <w:marTop w:val="0"/>
          <w:marBottom w:val="0"/>
          <w:divBdr>
            <w:top w:val="none" w:sz="0" w:space="0" w:color="auto"/>
            <w:left w:val="none" w:sz="0" w:space="0" w:color="auto"/>
            <w:bottom w:val="none" w:sz="0" w:space="0" w:color="auto"/>
            <w:right w:val="none" w:sz="0" w:space="0" w:color="auto"/>
          </w:divBdr>
        </w:div>
      </w:divsChild>
    </w:div>
    <w:div w:id="2014647528">
      <w:bodyDiv w:val="1"/>
      <w:marLeft w:val="0"/>
      <w:marRight w:val="0"/>
      <w:marTop w:val="0"/>
      <w:marBottom w:val="0"/>
      <w:divBdr>
        <w:top w:val="none" w:sz="0" w:space="0" w:color="auto"/>
        <w:left w:val="none" w:sz="0" w:space="0" w:color="auto"/>
        <w:bottom w:val="none" w:sz="0" w:space="0" w:color="auto"/>
        <w:right w:val="none" w:sz="0" w:space="0" w:color="auto"/>
      </w:divBdr>
    </w:div>
    <w:div w:id="20569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Links>
    <vt:vector size="6" baseType="variant">
      <vt:variant>
        <vt:i4>3014667</vt:i4>
      </vt:variant>
      <vt:variant>
        <vt:i4>0</vt:i4>
      </vt:variant>
      <vt:variant>
        <vt:i4>0</vt:i4>
      </vt:variant>
      <vt:variant>
        <vt:i4>5</vt:i4>
      </vt:variant>
      <vt:variant>
        <vt:lpwstr>mailto:okr@frs66.ru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ГуревичИЕ</dc:creator>
  <cp:lastModifiedBy>ЗилаловаГП</cp:lastModifiedBy>
  <cp:revision>4</cp:revision>
  <cp:lastPrinted>2019-03-20T13:24:00Z</cp:lastPrinted>
  <dcterms:created xsi:type="dcterms:W3CDTF">2019-04-12T05:16:00Z</dcterms:created>
  <dcterms:modified xsi:type="dcterms:W3CDTF">2019-04-12T05:27:00Z</dcterms:modified>
</cp:coreProperties>
</file>